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92" w:rsidRDefault="004B4D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D92" w:rsidRDefault="004B4D9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4D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D92" w:rsidRDefault="004B4D92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D92" w:rsidRDefault="004B4D92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4B4D92" w:rsidRDefault="004B4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D92" w:rsidRDefault="004B4D92">
      <w:pPr>
        <w:pStyle w:val="ConsPlusNormal"/>
        <w:jc w:val="both"/>
      </w:pPr>
    </w:p>
    <w:p w:rsidR="004B4D92" w:rsidRDefault="004B4D92">
      <w:pPr>
        <w:pStyle w:val="ConsPlusTitle"/>
        <w:jc w:val="center"/>
      </w:pPr>
      <w:r>
        <w:t>УКАЗ</w:t>
      </w:r>
    </w:p>
    <w:p w:rsidR="004B4D92" w:rsidRDefault="004B4D92">
      <w:pPr>
        <w:pStyle w:val="ConsPlusTitle"/>
        <w:jc w:val="center"/>
      </w:pPr>
    </w:p>
    <w:p w:rsidR="004B4D92" w:rsidRDefault="004B4D92">
      <w:pPr>
        <w:pStyle w:val="ConsPlusTitle"/>
        <w:jc w:val="center"/>
      </w:pPr>
      <w:r>
        <w:t>ПРЕЗИДЕНТА РОССИЙСКОЙ ФЕДЕРАЦИИ</w:t>
      </w:r>
    </w:p>
    <w:p w:rsidR="004B4D92" w:rsidRDefault="004B4D92">
      <w:pPr>
        <w:pStyle w:val="ConsPlusTitle"/>
        <w:jc w:val="center"/>
      </w:pPr>
    </w:p>
    <w:p w:rsidR="004B4D92" w:rsidRDefault="004B4D92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B4D92" w:rsidRDefault="004B4D9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4B4D92" w:rsidRDefault="004B4D9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B4D92" w:rsidRDefault="004B4D92">
      <w:pPr>
        <w:pStyle w:val="ConsPlusNormal"/>
        <w:jc w:val="right"/>
      </w:pPr>
    </w:p>
    <w:p w:rsidR="004B4D92" w:rsidRDefault="004B4D92">
      <w:pPr>
        <w:pStyle w:val="ConsPlusNormal"/>
        <w:jc w:val="right"/>
      </w:pPr>
      <w:r>
        <w:t>Президент</w:t>
      </w:r>
    </w:p>
    <w:p w:rsidR="004B4D92" w:rsidRDefault="004B4D92">
      <w:pPr>
        <w:pStyle w:val="ConsPlusNormal"/>
        <w:jc w:val="right"/>
      </w:pPr>
      <w:r>
        <w:t>Российской Федерации</w:t>
      </w:r>
    </w:p>
    <w:p w:rsidR="004B4D92" w:rsidRDefault="004B4D92">
      <w:pPr>
        <w:pStyle w:val="ConsPlusNormal"/>
        <w:jc w:val="right"/>
      </w:pPr>
      <w:r>
        <w:t>В.ПУТИН</w:t>
      </w:r>
    </w:p>
    <w:p w:rsidR="004B4D92" w:rsidRDefault="004B4D92">
      <w:pPr>
        <w:pStyle w:val="ConsPlusNormal"/>
      </w:pPr>
      <w:r>
        <w:t>Москва, Кремль</w:t>
      </w:r>
    </w:p>
    <w:p w:rsidR="004B4D92" w:rsidRDefault="004B4D92">
      <w:pPr>
        <w:pStyle w:val="ConsPlusNormal"/>
        <w:spacing w:before="220"/>
      </w:pPr>
      <w:r>
        <w:t>31 декабря 2015 года</w:t>
      </w:r>
    </w:p>
    <w:p w:rsidR="004B4D92" w:rsidRDefault="004B4D92">
      <w:pPr>
        <w:pStyle w:val="ConsPlusNormal"/>
        <w:spacing w:before="220"/>
      </w:pPr>
      <w:r>
        <w:t>N 683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right"/>
        <w:outlineLvl w:val="0"/>
      </w:pPr>
      <w:r>
        <w:t>Утверждена</w:t>
      </w:r>
    </w:p>
    <w:p w:rsidR="004B4D92" w:rsidRDefault="004B4D92">
      <w:pPr>
        <w:pStyle w:val="ConsPlusNormal"/>
        <w:jc w:val="right"/>
      </w:pPr>
      <w:r>
        <w:t>Указом Президента</w:t>
      </w:r>
    </w:p>
    <w:p w:rsidR="004B4D92" w:rsidRDefault="004B4D92">
      <w:pPr>
        <w:pStyle w:val="ConsPlusNormal"/>
        <w:jc w:val="right"/>
      </w:pPr>
      <w:r>
        <w:t>Российской Федерации</w:t>
      </w:r>
    </w:p>
    <w:p w:rsidR="004B4D92" w:rsidRDefault="004B4D92">
      <w:pPr>
        <w:pStyle w:val="ConsPlusNormal"/>
        <w:jc w:val="right"/>
      </w:pPr>
      <w:r>
        <w:t>от 31 декабря 2015 г. N 683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1"/>
      </w:pPr>
      <w:r>
        <w:t>I. Общие положения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 xml:space="preserve"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</w:t>
      </w:r>
      <w:r>
        <w:lastRenderedPageBreak/>
        <w:t>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6. В настоящей Стратегии используются следующие основные понятия: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</w:t>
      </w:r>
      <w:proofErr w:type="gramStart"/>
      <w:r>
        <w:t xml:space="preserve">Национальная безопасность включает в себя оборону страны и все виды безопасности, предусмотренные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1"/>
      </w:pPr>
      <w:r>
        <w:lastRenderedPageBreak/>
        <w:t>II. Россия в современном мире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15. Наращивание силового потенциала Организации Североатлантического договора (НАТО) </w:t>
      </w:r>
      <w:r>
        <w:lastRenderedPageBreak/>
        <w:t>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</w:t>
      </w:r>
      <w:r>
        <w:lastRenderedPageBreak/>
        <w:t>проявлениями транснациональной организованной преступности.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24. Возрастающее влияние политических факторов на </w:t>
      </w:r>
      <w:proofErr w:type="gramStart"/>
      <w:r>
        <w:t>экономические процессы</w:t>
      </w:r>
      <w:proofErr w:type="gramEnd"/>
      <w:r>
        <w:t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29. В области международной безопасности Россия сохраняет приверженность </w:t>
      </w:r>
      <w:proofErr w:type="gramStart"/>
      <w:r>
        <w:t>использованию</w:t>
      </w:r>
      <w:proofErr w:type="gramEnd"/>
      <w: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4B4D92" w:rsidRDefault="004B4D92">
      <w:pPr>
        <w:pStyle w:val="ConsPlusNormal"/>
        <w:jc w:val="center"/>
      </w:pPr>
      <w:r>
        <w:t>национальные приоритеты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</w:t>
      </w:r>
      <w:r>
        <w:lastRenderedPageBreak/>
        <w:t>гражданского общества;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конкурентоспособности национальной экономики;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закрепление за Российской Федерацией статуса одной из лидирующих мировых держав, </w:t>
      </w:r>
      <w:proofErr w:type="gramStart"/>
      <w:r>
        <w:t>деятельность</w:t>
      </w:r>
      <w:proofErr w:type="gramEnd"/>
      <w:r>
        <w:t xml:space="preserve">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оборона страны;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государственная и общественная безопасность;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качества жизни российских граждан;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экономический рост;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наука, технологии и образование;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культура;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экология живых систем и рациональное природопользование;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Оборона страны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4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>
        <w:t>современными</w:t>
      </w:r>
      <w:proofErr w:type="gramEnd"/>
      <w: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>40. Готовность сил и сре</w:t>
      </w:r>
      <w:proofErr w:type="gramStart"/>
      <w:r>
        <w:t>дств гр</w:t>
      </w:r>
      <w:proofErr w:type="gramEnd"/>
      <w:r>
        <w:t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4B4D92" w:rsidRDefault="004B4D92">
      <w:pPr>
        <w:pStyle w:val="ConsPlusNormal"/>
        <w:spacing w:before="220"/>
        <w:ind w:firstLine="540"/>
        <w:jc w:val="both"/>
      </w:pPr>
      <w:proofErr w:type="gramStart"/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>
        <w:t xml:space="preserve"> инфраструктуры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коррупция;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>
        <w:t xml:space="preserve">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>
        <w:t>использования</w:t>
      </w:r>
      <w:proofErr w:type="gramEnd"/>
      <w:r>
        <w:t xml:space="preserve"> специальных мер, направленных на снижение уровня криминализации общественных отношений.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5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4B4D92" w:rsidRDefault="004B4D92">
      <w:pPr>
        <w:pStyle w:val="ConsPlusNormal"/>
        <w:spacing w:before="220"/>
        <w:ind w:firstLine="540"/>
        <w:jc w:val="both"/>
      </w:pPr>
      <w:proofErr w:type="gramStart"/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>
        <w:t>, общественный порядок и общественную безопасность;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</w:t>
      </w:r>
      <w:r>
        <w:lastRenderedPageBreak/>
        <w:t>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>
        <w:t xml:space="preserve"> </w:t>
      </w:r>
      <w:proofErr w:type="gramStart"/>
      <w:r>
        <w:t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</w:t>
      </w:r>
      <w:proofErr w:type="gramEnd"/>
      <w:r>
        <w:t xml:space="preserve"> путем формирования культуры безопасности жизнедеятельности населения.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 xml:space="preserve"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>
        <w:t>населения</w:t>
      </w:r>
      <w:proofErr w:type="gramEnd"/>
      <w:r>
        <w:t xml:space="preserve"> прежде всего за счет роста его доходов.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>
        <w:t xml:space="preserve"> маломобильных групп населения, достойного пенсионного обеспечения.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обеспечивают поддержку трудовой занятости населения, </w:t>
      </w:r>
      <w:proofErr w:type="gramStart"/>
      <w:r>
        <w:t>контроль за</w:t>
      </w:r>
      <w:proofErr w:type="gramEnd"/>
      <w: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совершенствуют систему </w:t>
      </w:r>
      <w:proofErr w:type="gramStart"/>
      <w:r>
        <w:t>контроля за</w:t>
      </w:r>
      <w:proofErr w:type="gramEnd"/>
      <w: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Экономический рост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</w:t>
      </w:r>
      <w:r>
        <w:lastRenderedPageBreak/>
        <w:t>ухудшение</w:t>
      </w:r>
      <w:proofErr w:type="gramEnd"/>
      <w: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>
        <w:t>прогрессирующая</w:t>
      </w:r>
      <w:proofErr w:type="gramEnd"/>
      <w:r>
        <w:t xml:space="preserve">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</w:t>
      </w:r>
      <w:proofErr w:type="gramStart"/>
      <w:r>
        <w:t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>
        <w:t xml:space="preserve">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</w:t>
      </w:r>
      <w:proofErr w:type="gramEnd"/>
      <w:r>
        <w:t xml:space="preserve"> стран в Россию.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</w:t>
      </w:r>
      <w:proofErr w:type="gramEnd"/>
      <w:r>
        <w:t>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 xml:space="preserve"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</w:t>
      </w:r>
      <w:r>
        <w:lastRenderedPageBreak/>
        <w:t>месторождений углеводородов за пределами Российской Федерации, противодействие попыткам ряда государств</w:t>
      </w:r>
      <w:proofErr w:type="gramEnd"/>
      <w: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</w:t>
      </w:r>
      <w:proofErr w:type="gramStart"/>
      <w:r>
        <w:t>оценки уровня технологического состояния отраслей экономики</w:t>
      </w:r>
      <w:proofErr w:type="gramEnd"/>
      <w:r>
        <w:t>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r>
        <w:lastRenderedPageBreak/>
        <w:t>мультимодальных транспортно-логистических узлов, увеличение объема и повышение качества дорожного строительства;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4B4D92" w:rsidRDefault="004B4D92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>
        <w:t xml:space="preserve"> системы расселения и системы размещения производительных сил на территории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lastRenderedPageBreak/>
        <w:t>Наука, технологии и образование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proofErr w:type="gramStart"/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</w:t>
      </w:r>
      <w:proofErr w:type="gramStart"/>
      <w: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>
        <w:t xml:space="preserve"> страны.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4B4D92" w:rsidRDefault="004B4D92">
      <w:pPr>
        <w:pStyle w:val="ConsPlusNormal"/>
        <w:spacing w:before="220"/>
        <w:ind w:firstLine="540"/>
        <w:jc w:val="both"/>
      </w:pPr>
      <w:proofErr w:type="gramStart"/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развитие перспективных высоких технологий (генная инженерия, робототехника, </w:t>
      </w:r>
      <w:r>
        <w:lastRenderedPageBreak/>
        <w:t>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создание благоприятных условий для научной деятельности;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междисциплинарных исследований;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Здравоохранение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доступности и качества медицинской помощи;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соблюдение прав граждан в сфере охраны здоровья и обеспечение связанных с этими правами государственных гарантий.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gramStart"/>
      <w:r>
        <w:t>сердечно-сосудистые</w:t>
      </w:r>
      <w:proofErr w:type="gramEnd"/>
      <w:r>
        <w:t>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>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</w:t>
      </w:r>
      <w:proofErr w:type="gramEnd"/>
      <w:r>
        <w:t>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>
        <w:t>роста заболеваний</w:t>
      </w:r>
      <w:proofErr w:type="gramEnd"/>
      <w: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>
        <w:t>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>
        <w:t xml:space="preserve"> профилактики и лечения социально значимых заболеваний.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4B4D92" w:rsidRDefault="004B4D92">
      <w:pPr>
        <w:pStyle w:val="ConsPlusNormal"/>
        <w:spacing w:before="220"/>
        <w:ind w:firstLine="540"/>
        <w:jc w:val="both"/>
      </w:pPr>
      <w:proofErr w:type="gramStart"/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службы охраны материнства и детства;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паллиативной медицинской помощи, в том числе детям;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подготовку специалистов в сфере охраны здоровья граждан в достаточном количестве, повышение качества такой подготовки, а также создание </w:t>
      </w:r>
      <w:hyperlink r:id="rId16" w:history="1">
        <w:r>
          <w:rPr>
            <w:color w:val="0000FF"/>
          </w:rPr>
          <w:t>системы</w:t>
        </w:r>
      </w:hyperlink>
      <w:r>
        <w:t xml:space="preserve"> непрерывного медицинского образования;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возрождение традиций милосердия;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Культура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79. </w:t>
      </w:r>
      <w:proofErr w:type="gramStart"/>
      <w:r>
        <w:t xml:space="preserve"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</w:t>
      </w:r>
      <w:r>
        <w:lastRenderedPageBreak/>
        <w:t>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>
        <w:t xml:space="preserve"> мировой истории, противоправные посягательства на объекты культуры.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>
        <w:t>рств дл</w:t>
      </w:r>
      <w:proofErr w:type="gramEnd"/>
      <w:r>
        <w:t>я ускорения процессов евразийской интеграции.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4B4D92" w:rsidRDefault="004B4D92">
      <w:pPr>
        <w:pStyle w:val="ConsPlusNormal"/>
        <w:spacing w:before="220"/>
        <w:ind w:firstLine="540"/>
        <w:jc w:val="both"/>
      </w:pPr>
      <w:proofErr w:type="gramStart"/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развитие внутреннего культурно-познавательного туризма;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усиление государственного </w:t>
      </w:r>
      <w:proofErr w:type="gramStart"/>
      <w:r>
        <w:t>контроля за</w:t>
      </w:r>
      <w:proofErr w:type="gramEnd"/>
      <w: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84. </w:t>
      </w:r>
      <w:proofErr w:type="gramStart"/>
      <w:r>
        <w:t>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>
        <w:t xml:space="preserve"> </w:t>
      </w:r>
      <w:proofErr w:type="gramStart"/>
      <w: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>
        <w:t xml:space="preserve">. Усилению действия этих факторов способствует недостаточная эффективность государственного </w:t>
      </w:r>
      <w:proofErr w:type="gramStart"/>
      <w:r>
        <w:t>контроля за</w:t>
      </w:r>
      <w:proofErr w:type="gramEnd"/>
      <w:r>
        <w:t xml:space="preserve">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на ликвидацию вредных последствий антропогенного </w:t>
      </w:r>
      <w:proofErr w:type="gramStart"/>
      <w:r>
        <w:t>воздействия</w:t>
      </w:r>
      <w:proofErr w:type="gramEnd"/>
      <w: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2"/>
      </w:pPr>
      <w:r>
        <w:t xml:space="preserve">Стратегическая стабильность и </w:t>
      </w:r>
      <w:proofErr w:type="gramStart"/>
      <w:r>
        <w:t>равноправное</w:t>
      </w:r>
      <w:proofErr w:type="gramEnd"/>
    </w:p>
    <w:p w:rsidR="004B4D92" w:rsidRDefault="004B4D92">
      <w:pPr>
        <w:pStyle w:val="ConsPlusNormal"/>
        <w:jc w:val="center"/>
      </w:pPr>
      <w:r>
        <w:t>стратегическое партнерство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</w:t>
      </w:r>
      <w:proofErr w:type="gramStart"/>
      <w:r>
        <w:t xml:space="preserve"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8" w:history="1">
        <w:r>
          <w:rPr>
            <w:color w:val="0000FF"/>
          </w:rPr>
          <w:t>Договора</w:t>
        </w:r>
      </w:hyperlink>
      <w:r>
        <w:t xml:space="preserve"> о </w:t>
      </w:r>
      <w:r>
        <w:lastRenderedPageBreak/>
        <w:t>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92. Российская Федерация придает </w:t>
      </w:r>
      <w:proofErr w:type="gramStart"/>
      <w:r>
        <w:t>важное значение</w:t>
      </w:r>
      <w:proofErr w:type="gramEnd"/>
      <w:r>
        <w:t xml:space="preserve">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99. Особое значение имеет развитие равноправного и взаимовыгодного международного </w:t>
      </w:r>
      <w:r>
        <w:lastRenderedPageBreak/>
        <w:t>сотрудничества в Арктике.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103. </w:t>
      </w:r>
      <w:proofErr w:type="gramStart"/>
      <w:r>
        <w:t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>
        <w:t xml:space="preserve"> в военном строительстве.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4B4D92" w:rsidRDefault="004B4D92">
      <w:pPr>
        <w:pStyle w:val="ConsPlusNormal"/>
        <w:spacing w:before="220"/>
        <w:ind w:firstLine="540"/>
        <w:jc w:val="both"/>
      </w:pPr>
      <w:proofErr w:type="gramStart"/>
      <w:r>
        <w:t>готова</w:t>
      </w:r>
      <w:proofErr w:type="gramEnd"/>
      <w: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4B4D92" w:rsidRDefault="004B4D92">
      <w:pPr>
        <w:pStyle w:val="ConsPlusNormal"/>
        <w:spacing w:before="220"/>
        <w:ind w:firstLine="540"/>
        <w:jc w:val="both"/>
      </w:pPr>
      <w:proofErr w:type="gramStart"/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4B4D92" w:rsidRDefault="004B4D92">
      <w:pPr>
        <w:pStyle w:val="ConsPlusNormal"/>
        <w:spacing w:before="220"/>
        <w:ind w:firstLine="540"/>
        <w:jc w:val="both"/>
      </w:pPr>
      <w:r>
        <w:lastRenderedPageBreak/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>
        <w:t>предпринимает все необходимые усилия</w:t>
      </w:r>
      <w:proofErr w:type="gramEnd"/>
      <w: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</w:t>
      </w:r>
      <w:proofErr w:type="gramStart"/>
      <w:r>
        <w:t>определяться готовностью альянса учитывать</w:t>
      </w:r>
      <w:proofErr w:type="gramEnd"/>
      <w: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4B4D92" w:rsidRDefault="004B4D92">
      <w:pPr>
        <w:pStyle w:val="ConsPlusNormal"/>
        <w:jc w:val="center"/>
      </w:pPr>
      <w:r>
        <w:t>основы реализации настоящей Стратегии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>
        <w:t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</w:t>
      </w:r>
      <w:proofErr w:type="gramEnd"/>
      <w: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 xml:space="preserve"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</w:t>
      </w:r>
      <w:r>
        <w:lastRenderedPageBreak/>
        <w:t>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ожидаемая продолжительность жизни;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валовой внутренний продукт на душу населения;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уровень инфляции;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уровень безработицы;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культуру;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4B4D92" w:rsidRDefault="004B4D92">
      <w:pPr>
        <w:pStyle w:val="ConsPlusNormal"/>
        <w:spacing w:before="22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jc w:val="center"/>
      </w:pPr>
      <w:r>
        <w:t>* * *</w:t>
      </w:r>
    </w:p>
    <w:p w:rsidR="004B4D92" w:rsidRDefault="004B4D92">
      <w:pPr>
        <w:pStyle w:val="ConsPlusNormal"/>
        <w:jc w:val="center"/>
      </w:pPr>
    </w:p>
    <w:p w:rsidR="004B4D92" w:rsidRDefault="004B4D92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ind w:firstLine="540"/>
        <w:jc w:val="both"/>
      </w:pPr>
    </w:p>
    <w:p w:rsidR="004B4D92" w:rsidRDefault="004B4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>
      <w:bookmarkStart w:id="1" w:name="_GoBack"/>
      <w:bookmarkEnd w:id="1"/>
    </w:p>
    <w:sectPr w:rsidR="00231628" w:rsidSect="0014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92"/>
    <w:rsid w:val="00231628"/>
    <w:rsid w:val="004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BEB750642C1F2F4F982D8F30ECFBB15C6D6640ADEDA6B21F210C210CD96D70A06A01E91B409DC00F0FC67F0A0S7N" TargetMode="External"/><Relationship Id="rId13" Type="http://schemas.openxmlformats.org/officeDocument/2006/relationships/hyperlink" Target="consultantplus://offline/ref=597BEB750642C1F2F4F982D8F30ECFBB16C8D461068A8D6970A71EC7189DCCC70E4FF5108FB713C206EEFFA6SEN" TargetMode="External"/><Relationship Id="rId18" Type="http://schemas.openxmlformats.org/officeDocument/2006/relationships/hyperlink" Target="consultantplus://offline/ref=597BEB750642C1F2F4F987D7F00ECFBB12C4D76F5B8085307CA519C84798D9D65642F60D91B309DE04EFAFS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BEB750642C1F2F4F982D8F30ECFBB16C8D4640ED5DA6B21F210C210CD96D71806F81291B715DB0CE5AA36B55B9DBB27CB978B8842BD29A2SCN" TargetMode="External"/><Relationship Id="rId12" Type="http://schemas.openxmlformats.org/officeDocument/2006/relationships/hyperlink" Target="consultantplus://offline/ref=597BEB750642C1F2F4F982D8F30ECFBB16C8D4640ED5DA6B21F210C210CD96D71806F81291B715DB0CE5AA36B55B9DBB27CB978B8842BD29A2SCN" TargetMode="External"/><Relationship Id="rId17" Type="http://schemas.openxmlformats.org/officeDocument/2006/relationships/hyperlink" Target="consultantplus://offline/ref=597BEB750642C1F2F4F987D7F00ECFBB12C4D76F5B8085307CA519C84798D9D65642F60D91B309DE04EFAFS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7BEB750642C1F2F4F982D8F30ECFBB16C8D4640DDEDA6B21F210C210CD96D71806F81291B717DC0CE5AA36B55B9DBB27CB978B8842BD29A2S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BEB750642C1F2F4F982D8F30ECFBB15C8D46409D5DA6B21F210C210CD96D71806F81291B717D907E5AA36B55B9DBB27CB978B8842BD29A2SCN" TargetMode="External"/><Relationship Id="rId11" Type="http://schemas.openxmlformats.org/officeDocument/2006/relationships/hyperlink" Target="consultantplus://offline/ref=597BEB750642C1F2F4F982D8F30ECFBB15C8D46409D5DA6B21F210C210CD96D71806F81291B717D907E5AA36B55B9DBB27CB978B8842BD29A2S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7BEB750642C1F2F4F982D8F30ECFBB15C2D4650EDDDA6B21F210C210CD96D71806F81291B717DE01E5AA36B55B9DBB27CB978B8842BD29A2SCN" TargetMode="External"/><Relationship Id="rId10" Type="http://schemas.openxmlformats.org/officeDocument/2006/relationships/hyperlink" Target="consultantplus://offline/ref=597BEB750642C1F2F4F982D8F30ECFBB16C8D461068A8D6970A71EC7189DCCC70E4FF5108FB713C206EEFFA6S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BEB750642C1F2F4F982D8F30ECFBB15C8D26604D5DA6B21F210C210CD96D71806F81291B714D901E5AA36B55B9DBB27CB978B8842BD29A2SCN" TargetMode="External"/><Relationship Id="rId14" Type="http://schemas.openxmlformats.org/officeDocument/2006/relationships/hyperlink" Target="consultantplus://offline/ref=597BEB750642C1F2F4F982D8F30ECFBB15C7D16D05D5DA6B21F210C210CD96D70A06A01E91B409DC00F0FC67F0A0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12100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Главный специалист-эксперт - Борисов Е. Т.</cp:lastModifiedBy>
  <cp:revision>1</cp:revision>
  <dcterms:created xsi:type="dcterms:W3CDTF">2019-04-03T13:18:00Z</dcterms:created>
  <dcterms:modified xsi:type="dcterms:W3CDTF">2019-04-03T13:18:00Z</dcterms:modified>
</cp:coreProperties>
</file>